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B948A" w14:textId="61C38938" w:rsidR="00DD2368" w:rsidRPr="00DD2368" w:rsidRDefault="00BB34D1" w:rsidP="009721D8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Graphic Design</w:t>
      </w:r>
      <w:r w:rsidR="009721D8">
        <w:rPr>
          <w:b/>
          <w:bCs/>
          <w:sz w:val="22"/>
          <w:szCs w:val="22"/>
        </w:rPr>
        <w:t xml:space="preserve"> – BRIDGING TASKS – SUPPORT SHEET</w:t>
      </w:r>
    </w:p>
    <w:p w14:paraId="2FEE7615" w14:textId="77777777" w:rsidR="00DD2368" w:rsidRDefault="00DD2368" w:rsidP="00DD2368">
      <w:pPr>
        <w:pStyle w:val="Default"/>
        <w:rPr>
          <w:b/>
          <w:bCs/>
          <w:sz w:val="22"/>
          <w:szCs w:val="22"/>
        </w:rPr>
      </w:pPr>
    </w:p>
    <w:p w14:paraId="6738BB4F" w14:textId="77777777" w:rsidR="00DD2368" w:rsidRDefault="00DD2368" w:rsidP="00DD2368">
      <w:pPr>
        <w:pStyle w:val="Default"/>
        <w:rPr>
          <w:sz w:val="16"/>
          <w:szCs w:val="16"/>
        </w:rPr>
      </w:pPr>
      <w:r>
        <w:rPr>
          <w:b/>
          <w:bCs/>
          <w:sz w:val="16"/>
          <w:szCs w:val="16"/>
        </w:rPr>
        <w:t xml:space="preserve">EVIDENCE </w:t>
      </w:r>
    </w:p>
    <w:p w14:paraId="23FD60D1" w14:textId="361F3310" w:rsidR="008B4F41" w:rsidRDefault="008B4F41" w:rsidP="00DD2368">
      <w:pPr>
        <w:pStyle w:val="Default"/>
        <w:rPr>
          <w:sz w:val="16"/>
          <w:szCs w:val="16"/>
        </w:rPr>
      </w:pPr>
      <w:r>
        <w:rPr>
          <w:sz w:val="16"/>
          <w:szCs w:val="16"/>
        </w:rPr>
        <w:t>PowerPoint</w:t>
      </w:r>
      <w:r w:rsidR="00DD2368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Presentation </w:t>
      </w:r>
      <w:r w:rsidR="00DD2368">
        <w:rPr>
          <w:sz w:val="16"/>
          <w:szCs w:val="16"/>
        </w:rPr>
        <w:t>(different media/ tec</w:t>
      </w:r>
      <w:r>
        <w:rPr>
          <w:sz w:val="16"/>
          <w:szCs w:val="16"/>
        </w:rPr>
        <w:t xml:space="preserve">hniques – showing related </w:t>
      </w:r>
      <w:r w:rsidR="00BB34D1">
        <w:rPr>
          <w:sz w:val="16"/>
          <w:szCs w:val="16"/>
        </w:rPr>
        <w:t>Graphic Design</w:t>
      </w:r>
      <w:r w:rsidR="00DD2368">
        <w:rPr>
          <w:sz w:val="16"/>
          <w:szCs w:val="16"/>
        </w:rPr>
        <w:t xml:space="preserve"> links) - detailed annotations</w:t>
      </w:r>
      <w:r>
        <w:rPr>
          <w:sz w:val="16"/>
          <w:szCs w:val="16"/>
        </w:rPr>
        <w:t xml:space="preserve"> &amp; links to selected </w:t>
      </w:r>
      <w:r w:rsidR="00BB34D1">
        <w:rPr>
          <w:sz w:val="16"/>
          <w:szCs w:val="16"/>
        </w:rPr>
        <w:t>Design</w:t>
      </w:r>
      <w:r>
        <w:rPr>
          <w:sz w:val="16"/>
          <w:szCs w:val="16"/>
        </w:rPr>
        <w:t xml:space="preserve"> </w:t>
      </w:r>
      <w:r w:rsidR="00DD2368">
        <w:rPr>
          <w:sz w:val="16"/>
          <w:szCs w:val="16"/>
        </w:rPr>
        <w:t xml:space="preserve">work). </w:t>
      </w:r>
      <w:r w:rsidR="00BF1EB8" w:rsidRPr="003B718A">
        <w:rPr>
          <w:b/>
          <w:color w:val="FF0000"/>
          <w:sz w:val="16"/>
          <w:szCs w:val="16"/>
        </w:rPr>
        <w:t>Covering Asst Objective: 1. Develop, 2.</w:t>
      </w:r>
      <w:r w:rsidR="00EA2042">
        <w:rPr>
          <w:b/>
          <w:color w:val="FF0000"/>
          <w:sz w:val="16"/>
          <w:szCs w:val="16"/>
        </w:rPr>
        <w:t xml:space="preserve"> </w:t>
      </w:r>
      <w:r w:rsidR="00BF1EB8" w:rsidRPr="003B718A">
        <w:rPr>
          <w:b/>
          <w:color w:val="FF0000"/>
          <w:sz w:val="16"/>
          <w:szCs w:val="16"/>
        </w:rPr>
        <w:t>Refine ideas. 3. Record. 4. Present Journey with outcomes</w:t>
      </w:r>
    </w:p>
    <w:p w14:paraId="1020DF51" w14:textId="77777777" w:rsidR="00DD2368" w:rsidRDefault="00DD2368" w:rsidP="00DD2368">
      <w:pPr>
        <w:pStyle w:val="Default"/>
        <w:rPr>
          <w:sz w:val="16"/>
          <w:szCs w:val="16"/>
        </w:rPr>
      </w:pPr>
    </w:p>
    <w:p w14:paraId="5823DD46" w14:textId="3064CBAE" w:rsidR="00DD2368" w:rsidRPr="00BF1EB8" w:rsidRDefault="008B4F41" w:rsidP="00DD2368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</w:t>
      </w:r>
      <w:r w:rsidR="008656EB">
        <w:rPr>
          <w:rFonts w:ascii="Times New Roman" w:hAnsi="Times New Roman" w:cs="Times New Roman"/>
          <w:b/>
          <w:sz w:val="23"/>
          <w:szCs w:val="23"/>
        </w:rPr>
        <w:t xml:space="preserve">History of </w:t>
      </w:r>
      <w:r w:rsidR="00BB34D1">
        <w:rPr>
          <w:rFonts w:ascii="Times New Roman" w:hAnsi="Times New Roman" w:cs="Times New Roman"/>
          <w:b/>
          <w:sz w:val="23"/>
          <w:szCs w:val="23"/>
        </w:rPr>
        <w:t>Typography Bauhaus</w:t>
      </w:r>
      <w:r w:rsidRPr="00BF1EB8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DD2368" w:rsidRPr="00BF1EB8">
        <w:rPr>
          <w:rFonts w:ascii="Times New Roman" w:hAnsi="Times New Roman" w:cs="Times New Roman"/>
          <w:b/>
          <w:sz w:val="23"/>
          <w:szCs w:val="23"/>
        </w:rPr>
        <w:t xml:space="preserve">- </w:t>
      </w:r>
      <w:r w:rsidR="009721D8" w:rsidRPr="00BF1EB8">
        <w:rPr>
          <w:rFonts w:ascii="Times New Roman" w:hAnsi="Times New Roman" w:cs="Times New Roman"/>
          <w:b/>
          <w:sz w:val="23"/>
          <w:szCs w:val="23"/>
        </w:rPr>
        <w:t>Inspiration 1</w:t>
      </w:r>
      <w:r w:rsidRPr="00BF1EB8">
        <w:rPr>
          <w:rFonts w:ascii="Times New Roman" w:hAnsi="Times New Roman" w:cs="Times New Roman"/>
          <w:b/>
          <w:sz w:val="23"/>
          <w:szCs w:val="23"/>
        </w:rPr>
        <w:t xml:space="preserve"> - 2</w:t>
      </w:r>
      <w:r w:rsidR="00DD2368" w:rsidRPr="00BF1EB8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BF1EB8" w:rsidRPr="003B718A">
        <w:rPr>
          <w:rFonts w:ascii="Times New Roman" w:hAnsi="Times New Roman" w:cs="Times New Roman"/>
          <w:b/>
          <w:bCs/>
          <w:color w:val="FF0000"/>
          <w:sz w:val="23"/>
          <w:szCs w:val="23"/>
        </w:rPr>
        <w:t>AO1</w:t>
      </w:r>
    </w:p>
    <w:p w14:paraId="12EC0E64" w14:textId="2DDD682F" w:rsidR="00DD2368" w:rsidRDefault="00BB34D1" w:rsidP="00DD2368">
      <w:pPr>
        <w:rPr>
          <w:rFonts w:ascii="Times New Roman" w:hAnsi="Times New Roman" w:cs="Times New Roman"/>
          <w:sz w:val="23"/>
          <w:szCs w:val="23"/>
        </w:rPr>
      </w:pPr>
      <w:r>
        <w:rPr>
          <w:noProof/>
          <w:lang w:eastAsia="en-GB"/>
        </w:rPr>
        <w:drawing>
          <wp:inline distT="0" distB="0" distL="0" distR="0" wp14:anchorId="6F4CCC01" wp14:editId="057D282B">
            <wp:extent cx="2780864" cy="1564395"/>
            <wp:effectExtent l="0" t="0" r="635" b="0"/>
            <wp:docPr id="4" name="Picture 4" descr="Bauhaus design has a legacy beyond its style — Quart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uhaus design has a legacy beyond its style — Quartz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444" cy="1571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B4D8CEC" wp14:editId="08B849D6">
            <wp:extent cx="2814413" cy="1583499"/>
            <wp:effectExtent l="0" t="0" r="5080" b="0"/>
            <wp:docPr id="5" name="Picture 5" descr="100 years of Bauhaus: Building for a society of equals – People&amp;#39;s Wor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0 years of Bauhaus: Building for a society of equals – People&amp;#39;s Worl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2003" cy="1627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F0C0B6" w14:textId="18E71313" w:rsidR="00DD2368" w:rsidRPr="00BF1EB8" w:rsidRDefault="00BB34D1" w:rsidP="00DD2368">
      <w:pPr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Contemporary Gra</w:t>
      </w:r>
      <w:r w:rsidR="00C14494">
        <w:rPr>
          <w:rFonts w:ascii="Times New Roman" w:hAnsi="Times New Roman" w:cs="Times New Roman"/>
          <w:b/>
          <w:sz w:val="23"/>
          <w:szCs w:val="23"/>
        </w:rPr>
        <w:t>p</w:t>
      </w:r>
      <w:r>
        <w:rPr>
          <w:rFonts w:ascii="Times New Roman" w:hAnsi="Times New Roman" w:cs="Times New Roman"/>
          <w:b/>
          <w:sz w:val="23"/>
          <w:szCs w:val="23"/>
        </w:rPr>
        <w:t xml:space="preserve">hic Design </w:t>
      </w:r>
      <w:r w:rsidR="00DD2368" w:rsidRPr="00BF1EB8">
        <w:rPr>
          <w:rFonts w:ascii="Times New Roman" w:hAnsi="Times New Roman" w:cs="Times New Roman"/>
          <w:b/>
          <w:sz w:val="23"/>
          <w:szCs w:val="23"/>
        </w:rPr>
        <w:t xml:space="preserve">– </w:t>
      </w:r>
      <w:r w:rsidR="009721D8" w:rsidRPr="00BF1EB8">
        <w:rPr>
          <w:rFonts w:ascii="Times New Roman" w:hAnsi="Times New Roman" w:cs="Times New Roman"/>
          <w:b/>
          <w:sz w:val="23"/>
          <w:szCs w:val="23"/>
        </w:rPr>
        <w:t>Inspiration 3</w:t>
      </w:r>
      <w:r w:rsidR="008B4F41" w:rsidRPr="00BF1EB8">
        <w:rPr>
          <w:rFonts w:ascii="Times New Roman" w:hAnsi="Times New Roman" w:cs="Times New Roman"/>
          <w:b/>
          <w:sz w:val="23"/>
          <w:szCs w:val="23"/>
        </w:rPr>
        <w:t xml:space="preserve"> - 4</w:t>
      </w:r>
    </w:p>
    <w:p w14:paraId="48E6D10D" w14:textId="73D4264C" w:rsidR="00DD2368" w:rsidRDefault="00BB34D1" w:rsidP="00DD2368">
      <w:pPr>
        <w:rPr>
          <w:b/>
        </w:rPr>
      </w:pPr>
      <w:r>
        <w:rPr>
          <w:noProof/>
          <w:lang w:eastAsia="en-GB"/>
        </w:rPr>
        <w:drawing>
          <wp:inline distT="0" distB="0" distL="0" distR="0" wp14:anchorId="1100D509" wp14:editId="01042C90">
            <wp:extent cx="2780665" cy="1571099"/>
            <wp:effectExtent l="0" t="0" r="635" b="0"/>
            <wp:docPr id="6" name="Picture 6" descr="What I&amp;#39;ve learned from Paul Rand. Paul Rand was a graphic designer best… |  by Pablo Diaz | Medi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hat I&amp;#39;ve learned from Paul Rand. Paul Rand was a graphic designer best… |  by Pablo Diaz | Medi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73" cy="1576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0D81CD9" wp14:editId="742F5C86">
            <wp:extent cx="1237608" cy="1914775"/>
            <wp:effectExtent l="0" t="0" r="1270" b="0"/>
            <wp:docPr id="7" name="Picture 7" descr="Pin on Graphic de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n on Graphic de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295" cy="1954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58C7379" wp14:editId="7782B4DC">
            <wp:extent cx="1586429" cy="1982254"/>
            <wp:effectExtent l="0" t="0" r="0" b="0"/>
            <wp:docPr id="12" name="Picture 12" descr="Pin on Communication De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in on Communication Desig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873" cy="1994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FE970B" w14:textId="54FD011D" w:rsidR="005140FA" w:rsidRDefault="00BB34D1" w:rsidP="00BB34D1">
      <w:pPr>
        <w:rPr>
          <w:b/>
        </w:rPr>
      </w:pPr>
      <w:r>
        <w:rPr>
          <w:b/>
        </w:rPr>
        <w:t xml:space="preserve">Paul Rand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Neville Brody </w:t>
      </w:r>
      <w:r>
        <w:rPr>
          <w:b/>
        </w:rPr>
        <w:tab/>
      </w:r>
      <w:r>
        <w:rPr>
          <w:b/>
        </w:rPr>
        <w:tab/>
        <w:t xml:space="preserve">David Carson  -  </w:t>
      </w:r>
      <w:r w:rsidRPr="00BB34D1">
        <w:rPr>
          <w:b/>
          <w:color w:val="FF0000"/>
        </w:rPr>
        <w:t>AO1</w:t>
      </w:r>
    </w:p>
    <w:p w14:paraId="7F2CF225" w14:textId="77777777" w:rsidR="00BB34D1" w:rsidRPr="00BB34D1" w:rsidRDefault="00BB34D1" w:rsidP="00BB34D1">
      <w:pPr>
        <w:rPr>
          <w:b/>
        </w:rPr>
      </w:pPr>
    </w:p>
    <w:p w14:paraId="43E967DD" w14:textId="440E40EF" w:rsidR="00BB34D1" w:rsidRDefault="008656EB" w:rsidP="00293E9E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Research the history of Typography – including the </w:t>
      </w:r>
      <w:r w:rsidR="0071642D">
        <w:rPr>
          <w:b/>
        </w:rPr>
        <w:t>Bauhaus</w:t>
      </w:r>
      <w:r>
        <w:rPr>
          <w:b/>
        </w:rPr>
        <w:t xml:space="preserve"> as a pinnacle influence to design. Typographic style and change over the years. San, San Serif types, Baskerville and the importance of Leading, Kerning, </w:t>
      </w:r>
      <w:r w:rsidR="00CF1BC2">
        <w:rPr>
          <w:b/>
        </w:rPr>
        <w:t>spacing</w:t>
      </w:r>
      <w:r>
        <w:rPr>
          <w:b/>
        </w:rPr>
        <w:t xml:space="preserve"> in your presentation </w:t>
      </w:r>
      <w:r w:rsidR="007373FC">
        <w:rPr>
          <w:b/>
        </w:rPr>
        <w:t>must</w:t>
      </w:r>
      <w:r w:rsidR="001C66C2">
        <w:rPr>
          <w:b/>
        </w:rPr>
        <w:t xml:space="preserve"> be done </w:t>
      </w:r>
      <w:r w:rsidR="007373FC">
        <w:rPr>
          <w:b/>
        </w:rPr>
        <w:t xml:space="preserve">and </w:t>
      </w:r>
      <w:r w:rsidR="001C66C2">
        <w:rPr>
          <w:b/>
        </w:rPr>
        <w:t xml:space="preserve">in the style of the Bauhaus posters to present your research. Consider colours, shapes, scale and layout of key information. </w:t>
      </w:r>
      <w:r w:rsidR="00682088">
        <w:rPr>
          <w:b/>
        </w:rPr>
        <w:t>See examples above.</w:t>
      </w:r>
    </w:p>
    <w:p w14:paraId="09549785" w14:textId="665F081E" w:rsidR="009721D8" w:rsidRPr="005140FA" w:rsidRDefault="008656EB" w:rsidP="00293E9E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Research must include your own opinions and references to design aspects you have a particular interest in</w:t>
      </w:r>
      <w:r w:rsidR="0091450A">
        <w:rPr>
          <w:b/>
        </w:rPr>
        <w:t>.</w:t>
      </w:r>
      <w:r>
        <w:rPr>
          <w:b/>
        </w:rPr>
        <w:t xml:space="preserve"> </w:t>
      </w:r>
      <w:r w:rsidR="00BF1EB8" w:rsidRPr="00BF1EB8">
        <w:rPr>
          <w:b/>
          <w:color w:val="FF0000"/>
        </w:rPr>
        <w:t>AO1, 2, 3</w:t>
      </w:r>
    </w:p>
    <w:p w14:paraId="4CE79AB7" w14:textId="00696547" w:rsidR="009721D8" w:rsidRDefault="008656EB" w:rsidP="009721D8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Produce a context page on David Carson and Neville Brody including key works and opinions about their design work</w:t>
      </w:r>
      <w:r w:rsidR="001F507C">
        <w:rPr>
          <w:b/>
        </w:rPr>
        <w:t xml:space="preserve">. You could also consider their design style in creating the contextual page </w:t>
      </w:r>
      <w:r w:rsidR="003241BD">
        <w:rPr>
          <w:b/>
        </w:rPr>
        <w:t>in their style through the assistance of the research you produce,</w:t>
      </w:r>
      <w:r w:rsidR="0091450A">
        <w:rPr>
          <w:b/>
        </w:rPr>
        <w:t xml:space="preserve"> see examples above.</w:t>
      </w:r>
      <w:r w:rsidR="009908E1">
        <w:rPr>
          <w:b/>
        </w:rPr>
        <w:t xml:space="preserve"> </w:t>
      </w:r>
      <w:r w:rsidR="00BF1EB8" w:rsidRPr="00BF1EB8">
        <w:rPr>
          <w:b/>
          <w:color w:val="FF0000"/>
        </w:rPr>
        <w:t>AO1, 2</w:t>
      </w:r>
    </w:p>
    <w:p w14:paraId="3E36B435" w14:textId="7FBC5A52" w:rsidR="000E6E15" w:rsidRPr="00995267" w:rsidRDefault="00995267" w:rsidP="00915614">
      <w:pPr>
        <w:pStyle w:val="ListParagraph"/>
        <w:numPr>
          <w:ilvl w:val="0"/>
          <w:numId w:val="1"/>
        </w:numPr>
        <w:rPr>
          <w:b/>
        </w:rPr>
      </w:pPr>
      <w:r w:rsidRPr="00995267">
        <w:rPr>
          <w:b/>
        </w:rPr>
        <w:t>Using the Paul Rand Inspiration</w:t>
      </w:r>
      <w:r w:rsidR="0023795B">
        <w:rPr>
          <w:b/>
        </w:rPr>
        <w:t xml:space="preserve"> (see example logos by Rand above</w:t>
      </w:r>
      <w:r w:rsidR="00034351">
        <w:rPr>
          <w:b/>
        </w:rPr>
        <w:t>).</w:t>
      </w:r>
      <w:r w:rsidRPr="00995267">
        <w:rPr>
          <w:b/>
        </w:rPr>
        <w:t xml:space="preserve"> </w:t>
      </w:r>
      <w:r w:rsidRPr="00995267">
        <w:rPr>
          <w:b/>
          <w:color w:val="FF0000"/>
        </w:rPr>
        <w:t xml:space="preserve">AO1 </w:t>
      </w:r>
      <w:r w:rsidRPr="00995267">
        <w:rPr>
          <w:b/>
        </w:rPr>
        <w:t xml:space="preserve">Have </w:t>
      </w:r>
      <w:r w:rsidR="00034351">
        <w:rPr>
          <w:b/>
        </w:rPr>
        <w:t xml:space="preserve">your own </w:t>
      </w:r>
      <w:r w:rsidRPr="00995267">
        <w:rPr>
          <w:b/>
        </w:rPr>
        <w:t xml:space="preserve">go at </w:t>
      </w:r>
      <w:r w:rsidR="00034351">
        <w:rPr>
          <w:b/>
        </w:rPr>
        <w:t>designing</w:t>
      </w:r>
      <w:r w:rsidRPr="00995267">
        <w:rPr>
          <w:b/>
        </w:rPr>
        <w:t xml:space="preserve"> your own Logo</w:t>
      </w:r>
      <w:r w:rsidR="00034351">
        <w:rPr>
          <w:b/>
        </w:rPr>
        <w:t xml:space="preserve">, </w:t>
      </w:r>
      <w:r w:rsidRPr="00995267">
        <w:rPr>
          <w:b/>
        </w:rPr>
        <w:t>this can be drawn or digital. Think about what makes a good logo. Then the interaction with letter shapes and form and how they are joined</w:t>
      </w:r>
      <w:r w:rsidR="006B2922">
        <w:rPr>
          <w:b/>
        </w:rPr>
        <w:t xml:space="preserve"> up together</w:t>
      </w:r>
      <w:r w:rsidRPr="00995267">
        <w:rPr>
          <w:b/>
        </w:rPr>
        <w:t xml:space="preserve"> to make a successful </w:t>
      </w:r>
      <w:r w:rsidR="00EA1062">
        <w:rPr>
          <w:b/>
        </w:rPr>
        <w:t>name brand for a product related to your intention.</w:t>
      </w:r>
      <w:r w:rsidR="006B2922">
        <w:rPr>
          <w:b/>
        </w:rPr>
        <w:t xml:space="preserve"> This could also be a series of modified logos</w:t>
      </w:r>
      <w:r w:rsidR="00D371FC">
        <w:rPr>
          <w:b/>
        </w:rPr>
        <w:t xml:space="preserve"> showing the tweaks to each design or a series of different designs to certain brand types. </w:t>
      </w:r>
    </w:p>
    <w:p w14:paraId="364FF3BD" w14:textId="03EAFBCE" w:rsidR="00FB5402" w:rsidRDefault="00163917" w:rsidP="009C3F77">
      <w:pPr>
        <w:rPr>
          <w:rStyle w:val="Hyperlink"/>
        </w:rPr>
      </w:pPr>
      <w:hyperlink r:id="rId10" w:history="1">
        <w:r w:rsidR="009C3F77">
          <w:rPr>
            <w:rStyle w:val="Hyperlink"/>
          </w:rPr>
          <w:t>https://www.art2day.co.uk/</w:t>
        </w:r>
      </w:hyperlink>
    </w:p>
    <w:p w14:paraId="59B8357F" w14:textId="3BE75940" w:rsidR="00DE7E24" w:rsidRPr="00E8087A" w:rsidRDefault="00DE7E24" w:rsidP="009C3F77">
      <w:pPr>
        <w:rPr>
          <w:rStyle w:val="Hyperlink"/>
          <w:u w:val="none"/>
        </w:rPr>
      </w:pPr>
      <w:r w:rsidRPr="00E8087A">
        <w:rPr>
          <w:rStyle w:val="Hyperlink"/>
          <w:u w:val="none"/>
        </w:rPr>
        <w:t>You Tube ha</w:t>
      </w:r>
      <w:r w:rsidR="00B53FD7" w:rsidRPr="00E8087A">
        <w:rPr>
          <w:rStyle w:val="Hyperlink"/>
          <w:u w:val="none"/>
        </w:rPr>
        <w:t xml:space="preserve">s </w:t>
      </w:r>
      <w:r w:rsidRPr="00E8087A">
        <w:rPr>
          <w:rStyle w:val="Hyperlink"/>
          <w:u w:val="none"/>
        </w:rPr>
        <w:t>some great links to</w:t>
      </w:r>
      <w:r w:rsidR="00B53FD7" w:rsidRPr="00E8087A">
        <w:rPr>
          <w:rStyle w:val="Hyperlink"/>
          <w:u w:val="none"/>
        </w:rPr>
        <w:t xml:space="preserve"> quick how to videos on how to create basic conceptual logos </w:t>
      </w:r>
      <w:r w:rsidR="00D40C52" w:rsidRPr="00E8087A">
        <w:rPr>
          <w:rStyle w:val="Hyperlink"/>
          <w:u w:val="none"/>
        </w:rPr>
        <w:t>using Photoshop or Illustrator.</w:t>
      </w:r>
    </w:p>
    <w:p w14:paraId="03BBCD81" w14:textId="1C5C0D7F" w:rsidR="00D40C52" w:rsidRPr="00E8087A" w:rsidRDefault="00D40C52" w:rsidP="009C3F77">
      <w:pPr>
        <w:rPr>
          <w:rStyle w:val="Hyperlink"/>
          <w:u w:val="none"/>
        </w:rPr>
      </w:pPr>
      <w:r w:rsidRPr="00E8087A">
        <w:rPr>
          <w:rStyle w:val="Hyperlink"/>
          <w:u w:val="none"/>
        </w:rPr>
        <w:t xml:space="preserve">I will set up your </w:t>
      </w:r>
      <w:r w:rsidR="00E40018">
        <w:rPr>
          <w:rStyle w:val="Hyperlink"/>
          <w:u w:val="none"/>
        </w:rPr>
        <w:t xml:space="preserve">Adobe </w:t>
      </w:r>
      <w:r w:rsidRPr="00E8087A">
        <w:rPr>
          <w:rStyle w:val="Hyperlink"/>
          <w:u w:val="none"/>
        </w:rPr>
        <w:t>account prior to the six week holiday.</w:t>
      </w:r>
    </w:p>
    <w:p w14:paraId="6F5B9843" w14:textId="1E3A1A4A" w:rsidR="002B1CE0" w:rsidRPr="00E8087A" w:rsidRDefault="006F3EC0" w:rsidP="009C3F77">
      <w:pPr>
        <w:rPr>
          <w:color w:val="FF0000"/>
        </w:rPr>
      </w:pPr>
      <w:r w:rsidRPr="00E8087A">
        <w:rPr>
          <w:rStyle w:val="Hyperlink"/>
          <w:color w:val="FF0000"/>
          <w:u w:val="none"/>
        </w:rPr>
        <w:t>Below are past student Graphic Design student examples to spark some interest</w:t>
      </w:r>
      <w:r>
        <w:rPr>
          <w:rStyle w:val="Hyperlink"/>
          <w:color w:val="FF0000"/>
        </w:rPr>
        <w:t xml:space="preserve"> </w:t>
      </w:r>
    </w:p>
    <w:p w14:paraId="255A5CF8" w14:textId="4ABD4636" w:rsidR="00BF1EB8" w:rsidRDefault="00BF1EB8" w:rsidP="00BF1EB8">
      <w:pPr>
        <w:rPr>
          <w:b/>
          <w:color w:val="FF0000"/>
        </w:rPr>
      </w:pPr>
      <w:r w:rsidRPr="001477A1">
        <w:rPr>
          <w:b/>
        </w:rPr>
        <w:t xml:space="preserve"> </w:t>
      </w:r>
    </w:p>
    <w:p w14:paraId="34DAC561" w14:textId="77777777" w:rsidR="00995267" w:rsidRDefault="00995267" w:rsidP="00BF1EB8">
      <w:pPr>
        <w:rPr>
          <w:b/>
          <w:color w:val="FF0000"/>
        </w:rPr>
      </w:pPr>
    </w:p>
    <w:p w14:paraId="04322633" w14:textId="7AE4D04E" w:rsidR="00995267" w:rsidRDefault="00995267" w:rsidP="00BF1EB8">
      <w:pPr>
        <w:rPr>
          <w:b/>
          <w:color w:val="FF0000"/>
        </w:rPr>
      </w:pPr>
      <w:r w:rsidRPr="00995267">
        <w:rPr>
          <w:b/>
          <w:noProof/>
          <w:color w:val="FF0000"/>
          <w:lang w:eastAsia="en-GB"/>
        </w:rPr>
        <w:lastRenderedPageBreak/>
        <w:drawing>
          <wp:inline distT="0" distB="0" distL="0" distR="0" wp14:anchorId="6C7A5C13" wp14:editId="13A6DEA7">
            <wp:extent cx="2761629" cy="1553378"/>
            <wp:effectExtent l="0" t="0" r="635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83326" cy="1565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E6776" w:rsidRPr="00BE6776">
        <w:rPr>
          <w:b/>
          <w:noProof/>
          <w:color w:val="FF0000"/>
          <w:lang w:eastAsia="en-GB"/>
        </w:rPr>
        <w:drawing>
          <wp:inline distT="0" distB="0" distL="0" distR="0" wp14:anchorId="7E1135CE" wp14:editId="60E1A02B">
            <wp:extent cx="2702872" cy="1520328"/>
            <wp:effectExtent l="0" t="0" r="254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728251" cy="1534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183F44" w14:textId="1B019826" w:rsidR="00BE6776" w:rsidRDefault="00BE6776" w:rsidP="00BF1EB8">
      <w:pPr>
        <w:rPr>
          <w:b/>
          <w:color w:val="FF0000"/>
        </w:rPr>
      </w:pPr>
      <w:r w:rsidRPr="00BE6776">
        <w:rPr>
          <w:b/>
          <w:noProof/>
          <w:color w:val="FF0000"/>
          <w:lang w:eastAsia="en-GB"/>
        </w:rPr>
        <w:drawing>
          <wp:inline distT="0" distB="0" distL="0" distR="0" wp14:anchorId="20177149" wp14:editId="6F71DD2F">
            <wp:extent cx="3264363" cy="2448453"/>
            <wp:effectExtent l="0" t="0" r="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97016" cy="2472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E6776">
        <w:rPr>
          <w:b/>
          <w:noProof/>
          <w:color w:val="FF0000"/>
          <w:lang w:eastAsia="en-GB"/>
        </w:rPr>
        <w:drawing>
          <wp:inline distT="0" distB="0" distL="0" distR="0" wp14:anchorId="27369C62" wp14:editId="39B3A3C4">
            <wp:extent cx="2049138" cy="3012909"/>
            <wp:effectExtent l="0" t="0" r="8890" b="0"/>
            <wp:docPr id="1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 rotWithShape="1">
                    <a:blip r:embed="rId14"/>
                    <a:srcRect l="29073" t="15797" r="42130" b="16456"/>
                    <a:stretch/>
                  </pic:blipFill>
                  <pic:spPr>
                    <a:xfrm>
                      <a:off x="0" y="0"/>
                      <a:ext cx="2084077" cy="3064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FF0EBA" w14:textId="26DE1044" w:rsidR="00BE6776" w:rsidRDefault="00BE6776" w:rsidP="00BF1EB8">
      <w:pPr>
        <w:rPr>
          <w:b/>
          <w:color w:val="FF0000"/>
        </w:rPr>
      </w:pPr>
      <w:r>
        <w:rPr>
          <w:b/>
          <w:color w:val="FF0000"/>
        </w:rPr>
        <w:t xml:space="preserve">Top Left – </w:t>
      </w:r>
      <w:r w:rsidRPr="00BE6776">
        <w:rPr>
          <w:b/>
        </w:rPr>
        <w:t xml:space="preserve">John Stewart </w:t>
      </w:r>
      <w:r w:rsidRPr="00BE6776">
        <w:rPr>
          <w:b/>
        </w:rPr>
        <w:tab/>
        <w:t xml:space="preserve"> Jude Fagan </w:t>
      </w:r>
    </w:p>
    <w:p w14:paraId="3022BFF2" w14:textId="2032CC81" w:rsidR="00BE6776" w:rsidRDefault="00BE6776" w:rsidP="00BF1EB8">
      <w:pPr>
        <w:rPr>
          <w:b/>
          <w:color w:val="FF0000"/>
        </w:rPr>
      </w:pPr>
      <w:r>
        <w:rPr>
          <w:b/>
          <w:color w:val="FF0000"/>
        </w:rPr>
        <w:t xml:space="preserve">Bottom Left - </w:t>
      </w:r>
      <w:r w:rsidRPr="00BE6776">
        <w:rPr>
          <w:b/>
        </w:rPr>
        <w:t>Ben Dodgson</w:t>
      </w:r>
      <w:r w:rsidRPr="00BE6776">
        <w:rPr>
          <w:b/>
        </w:rPr>
        <w:tab/>
        <w:t xml:space="preserve">Max Healy </w:t>
      </w:r>
    </w:p>
    <w:p w14:paraId="5F5A7ACC" w14:textId="39562814" w:rsidR="00BF1EB8" w:rsidRPr="005051AC" w:rsidRDefault="00BF1EB8" w:rsidP="00BF1EB8">
      <w:pPr>
        <w:rPr>
          <w:b/>
          <w:color w:val="FF0000"/>
        </w:rPr>
      </w:pPr>
      <w:r w:rsidRPr="005051AC">
        <w:rPr>
          <w:b/>
          <w:color w:val="FF0000"/>
        </w:rPr>
        <w:t xml:space="preserve">TRY to engage with the tasks as best you can. How you present the work </w:t>
      </w:r>
      <w:r>
        <w:rPr>
          <w:b/>
          <w:color w:val="FF0000"/>
        </w:rPr>
        <w:t xml:space="preserve">is down to you, you could photograph the journey and </w:t>
      </w:r>
      <w:r w:rsidRPr="005051AC">
        <w:rPr>
          <w:b/>
          <w:color w:val="FF0000"/>
        </w:rPr>
        <w:t xml:space="preserve">upload </w:t>
      </w:r>
      <w:r>
        <w:rPr>
          <w:b/>
          <w:color w:val="FF0000"/>
        </w:rPr>
        <w:t xml:space="preserve">it </w:t>
      </w:r>
      <w:r w:rsidRPr="005051AC">
        <w:rPr>
          <w:b/>
          <w:color w:val="FF0000"/>
        </w:rPr>
        <w:t xml:space="preserve">onto PowerPoint. </w:t>
      </w:r>
      <w:r w:rsidR="001477A1">
        <w:rPr>
          <w:b/>
          <w:color w:val="FF0000"/>
        </w:rPr>
        <w:t>OR ICT software,</w:t>
      </w:r>
      <w:r w:rsidRPr="005051AC">
        <w:rPr>
          <w:b/>
          <w:color w:val="FF0000"/>
        </w:rPr>
        <w:t xml:space="preserve"> tablet </w:t>
      </w:r>
      <w:r w:rsidR="001477A1">
        <w:rPr>
          <w:b/>
          <w:color w:val="FF0000"/>
        </w:rPr>
        <w:t xml:space="preserve">if you have one </w:t>
      </w:r>
      <w:r w:rsidRPr="005051AC">
        <w:rPr>
          <w:b/>
          <w:color w:val="FF0000"/>
        </w:rPr>
        <w:t xml:space="preserve">that will document your steps, images and processes used. </w:t>
      </w:r>
      <w:r w:rsidR="009C576A">
        <w:rPr>
          <w:b/>
          <w:color w:val="FF0000"/>
        </w:rPr>
        <w:t>PowerPoint is a great application to present your digital work, research and ideas.</w:t>
      </w:r>
    </w:p>
    <w:p w14:paraId="201ECA82" w14:textId="6CC2F256" w:rsidR="00BF1EB8" w:rsidRPr="0067680C" w:rsidRDefault="003257F6" w:rsidP="00BF1EB8">
      <w:pPr>
        <w:rPr>
          <w:b/>
          <w:color w:val="FF0000"/>
        </w:rPr>
      </w:pPr>
      <w:r>
        <w:rPr>
          <w:b/>
          <w:color w:val="FF0000"/>
        </w:rPr>
        <w:t>The work you create</w:t>
      </w:r>
      <w:r w:rsidR="00BF1EB8" w:rsidRPr="005051AC">
        <w:rPr>
          <w:b/>
          <w:color w:val="FF0000"/>
        </w:rPr>
        <w:t xml:space="preserve"> will</w:t>
      </w:r>
      <w:r w:rsidR="00BE6776">
        <w:rPr>
          <w:b/>
          <w:color w:val="FF0000"/>
        </w:rPr>
        <w:t xml:space="preserve"> be presented</w:t>
      </w:r>
      <w:r w:rsidR="00270689">
        <w:rPr>
          <w:b/>
          <w:color w:val="FF0000"/>
        </w:rPr>
        <w:t>,</w:t>
      </w:r>
      <w:r w:rsidR="001664CE">
        <w:rPr>
          <w:b/>
          <w:color w:val="FF0000"/>
        </w:rPr>
        <w:t xml:space="preserve"> submitted</w:t>
      </w:r>
      <w:r w:rsidR="00BF1EB8">
        <w:rPr>
          <w:b/>
          <w:color w:val="FF0000"/>
        </w:rPr>
        <w:t xml:space="preserve"> in September during</w:t>
      </w:r>
      <w:r w:rsidR="00BF1EB8" w:rsidRPr="005051AC">
        <w:rPr>
          <w:b/>
          <w:color w:val="FF0000"/>
        </w:rPr>
        <w:t xml:space="preserve"> the first lesson of A Level when we get back. This is aimed to support </w:t>
      </w:r>
      <w:r w:rsidR="00BF1EB8">
        <w:rPr>
          <w:b/>
          <w:color w:val="FF0000"/>
        </w:rPr>
        <w:t xml:space="preserve">your learning, inform your decision making </w:t>
      </w:r>
      <w:r w:rsidR="00BF1EB8" w:rsidRPr="005051AC">
        <w:rPr>
          <w:b/>
          <w:color w:val="FF0000"/>
        </w:rPr>
        <w:t>in prepar</w:t>
      </w:r>
      <w:r w:rsidR="00CE514B">
        <w:rPr>
          <w:b/>
          <w:color w:val="FF0000"/>
        </w:rPr>
        <w:t>ing you</w:t>
      </w:r>
      <w:r w:rsidR="00BF1EB8" w:rsidRPr="005051AC">
        <w:rPr>
          <w:b/>
          <w:color w:val="FF0000"/>
        </w:rPr>
        <w:t xml:space="preserve"> for A Level </w:t>
      </w:r>
      <w:r w:rsidR="00BE6776">
        <w:rPr>
          <w:b/>
          <w:color w:val="FF0000"/>
        </w:rPr>
        <w:t>Graphic Design</w:t>
      </w:r>
      <w:r w:rsidR="0031533D">
        <w:rPr>
          <w:b/>
          <w:color w:val="FF0000"/>
        </w:rPr>
        <w:t xml:space="preserve">. </w:t>
      </w:r>
    </w:p>
    <w:sectPr w:rsidR="00BF1EB8" w:rsidRPr="006768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F5815"/>
    <w:multiLevelType w:val="hybridMultilevel"/>
    <w:tmpl w:val="D84C72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08421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22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2368"/>
    <w:rsid w:val="00034351"/>
    <w:rsid w:val="000E6E15"/>
    <w:rsid w:val="000F6345"/>
    <w:rsid w:val="001477A1"/>
    <w:rsid w:val="001664CE"/>
    <w:rsid w:val="001C66C2"/>
    <w:rsid w:val="001F507C"/>
    <w:rsid w:val="0023795B"/>
    <w:rsid w:val="00270689"/>
    <w:rsid w:val="002B1CE0"/>
    <w:rsid w:val="0031533D"/>
    <w:rsid w:val="003241BD"/>
    <w:rsid w:val="003257F6"/>
    <w:rsid w:val="00474566"/>
    <w:rsid w:val="005140FA"/>
    <w:rsid w:val="0058123E"/>
    <w:rsid w:val="00611865"/>
    <w:rsid w:val="0067680C"/>
    <w:rsid w:val="00682088"/>
    <w:rsid w:val="006B2922"/>
    <w:rsid w:val="006F3EC0"/>
    <w:rsid w:val="006F7E2B"/>
    <w:rsid w:val="0071642D"/>
    <w:rsid w:val="007373FC"/>
    <w:rsid w:val="00815F75"/>
    <w:rsid w:val="008656EB"/>
    <w:rsid w:val="008B4F41"/>
    <w:rsid w:val="0091450A"/>
    <w:rsid w:val="009721D8"/>
    <w:rsid w:val="009908E1"/>
    <w:rsid w:val="00995267"/>
    <w:rsid w:val="009C044C"/>
    <w:rsid w:val="009C3F77"/>
    <w:rsid w:val="009C576A"/>
    <w:rsid w:val="009D0DC9"/>
    <w:rsid w:val="00B2691D"/>
    <w:rsid w:val="00B53FD7"/>
    <w:rsid w:val="00BB34D1"/>
    <w:rsid w:val="00BE6776"/>
    <w:rsid w:val="00BF1EB8"/>
    <w:rsid w:val="00C14494"/>
    <w:rsid w:val="00C23070"/>
    <w:rsid w:val="00C75444"/>
    <w:rsid w:val="00CE514B"/>
    <w:rsid w:val="00CF1BC2"/>
    <w:rsid w:val="00D14D19"/>
    <w:rsid w:val="00D371FC"/>
    <w:rsid w:val="00D40C52"/>
    <w:rsid w:val="00D7676A"/>
    <w:rsid w:val="00D85E98"/>
    <w:rsid w:val="00D939FE"/>
    <w:rsid w:val="00DC5FA1"/>
    <w:rsid w:val="00DD2368"/>
    <w:rsid w:val="00DE7E24"/>
    <w:rsid w:val="00E40018"/>
    <w:rsid w:val="00E8087A"/>
    <w:rsid w:val="00EA1062"/>
    <w:rsid w:val="00EA2042"/>
    <w:rsid w:val="00EC1580"/>
    <w:rsid w:val="00F64DF5"/>
    <w:rsid w:val="00FB5402"/>
    <w:rsid w:val="00FC0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EDA01"/>
  <w15:chartTrackingRefBased/>
  <w15:docId w15:val="{2899C9E8-19ED-4070-B089-5FF80E064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D23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721D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9C3F7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 /><Relationship Id="rId13" Type="http://schemas.openxmlformats.org/officeDocument/2006/relationships/image" Target="media/image8.png" /><Relationship Id="rId3" Type="http://schemas.openxmlformats.org/officeDocument/2006/relationships/settings" Target="settings.xml" /><Relationship Id="rId7" Type="http://schemas.openxmlformats.org/officeDocument/2006/relationships/image" Target="media/image3.jpeg" /><Relationship Id="rId12" Type="http://schemas.openxmlformats.org/officeDocument/2006/relationships/image" Target="media/image7.png" /><Relationship Id="rId2" Type="http://schemas.openxmlformats.org/officeDocument/2006/relationships/styles" Target="styles.xml" /><Relationship Id="rId16" Type="http://schemas.openxmlformats.org/officeDocument/2006/relationships/theme" Target="theme/theme1.xml" /><Relationship Id="rId1" Type="http://schemas.openxmlformats.org/officeDocument/2006/relationships/numbering" Target="numbering.xml" /><Relationship Id="rId6" Type="http://schemas.openxmlformats.org/officeDocument/2006/relationships/image" Target="media/image2.jpeg" /><Relationship Id="rId11" Type="http://schemas.openxmlformats.org/officeDocument/2006/relationships/image" Target="media/image6.png" /><Relationship Id="rId5" Type="http://schemas.openxmlformats.org/officeDocument/2006/relationships/image" Target="media/image1.jpeg" /><Relationship Id="rId15" Type="http://schemas.openxmlformats.org/officeDocument/2006/relationships/fontTable" Target="fontTable.xml" /><Relationship Id="rId10" Type="http://schemas.openxmlformats.org/officeDocument/2006/relationships/hyperlink" Target="https://www.art2day.co.uk/" TargetMode="External" /><Relationship Id="rId4" Type="http://schemas.openxmlformats.org/officeDocument/2006/relationships/webSettings" Target="webSettings.xml" /><Relationship Id="rId9" Type="http://schemas.openxmlformats.org/officeDocument/2006/relationships/image" Target="media/image5.jpeg" /><Relationship Id="rId14" Type="http://schemas.openxmlformats.org/officeDocument/2006/relationships/image" Target="media/image9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S. Coulson</dc:creator>
  <cp:keywords/>
  <dc:description/>
  <cp:lastModifiedBy>stephen coulson</cp:lastModifiedBy>
  <cp:revision>2</cp:revision>
  <dcterms:created xsi:type="dcterms:W3CDTF">2023-07-09T23:06:00Z</dcterms:created>
  <dcterms:modified xsi:type="dcterms:W3CDTF">2023-07-09T23:06:00Z</dcterms:modified>
</cp:coreProperties>
</file>